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460" w:lineRule="exact"/>
        <w:textAlignment w:val="center"/>
        <w:rPr>
          <w:rFonts w:hint="eastAsia" w:ascii="黑体" w:hAnsi="黑体" w:eastAsia="黑体"/>
          <w:color w:val="000000"/>
          <w:sz w:val="36"/>
          <w:lang w:val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6"/>
          <w:lang w:val="zh-CN"/>
        </w:rPr>
        <w:t>附件：</w:t>
      </w:r>
    </w:p>
    <w:p>
      <w:pPr>
        <w:adjustRightInd w:val="0"/>
        <w:snapToGrid w:val="0"/>
        <w:spacing w:line="480" w:lineRule="exact"/>
        <w:jc w:val="center"/>
        <w:rPr>
          <w:rFonts w:hint="eastAsia" w:ascii="黑体" w:hAnsi="黑体" w:eastAsia="黑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36"/>
          <w:szCs w:val="36"/>
        </w:rPr>
        <w:t>浙江省隐形冠军（培育）企业申报表</w:t>
      </w:r>
    </w:p>
    <w:p>
      <w:pPr>
        <w:adjustRightInd w:val="0"/>
        <w:snapToGrid w:val="0"/>
        <w:spacing w:line="0" w:lineRule="atLeast"/>
        <w:jc w:val="left"/>
        <w:rPr>
          <w:rFonts w:hint="eastAsia" w:ascii="仿宋_GB2312" w:hAnsi="仿宋_GB2312" w:eastAsia="仿宋_GB2312"/>
          <w:color w:val="000000"/>
          <w:kern w:val="0"/>
          <w:sz w:val="24"/>
        </w:rPr>
      </w:pPr>
    </w:p>
    <w:p>
      <w:pPr>
        <w:adjustRightInd w:val="0"/>
        <w:snapToGrid w:val="0"/>
        <w:spacing w:line="0" w:lineRule="atLeast"/>
        <w:jc w:val="left"/>
        <w:rPr>
          <w:rFonts w:hint="eastAsia" w:ascii="仿宋_GB2312" w:hAnsi="仿宋_GB2312" w:eastAsia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/>
          <w:color w:val="000000"/>
          <w:kern w:val="0"/>
          <w:sz w:val="24"/>
        </w:rPr>
        <w:t>□申报</w:t>
      </w:r>
      <w:r>
        <w:rPr>
          <w:rFonts w:hint="eastAsia" w:ascii="仿宋_GB2312" w:hAnsi="仿宋_GB2312" w:eastAsia="仿宋_GB2312"/>
          <w:color w:val="000000"/>
          <w:kern w:val="0"/>
          <w:sz w:val="24"/>
          <w:szCs w:val="36"/>
        </w:rPr>
        <w:t xml:space="preserve">隐形冠军培育企业       </w:t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 xml:space="preserve">                     □申报</w:t>
      </w:r>
      <w:r>
        <w:rPr>
          <w:rFonts w:hint="eastAsia" w:ascii="仿宋_GB2312" w:hAnsi="仿宋_GB2312" w:eastAsia="仿宋_GB2312"/>
          <w:color w:val="000000"/>
          <w:kern w:val="0"/>
          <w:sz w:val="24"/>
          <w:szCs w:val="36"/>
        </w:rPr>
        <w:t xml:space="preserve">隐形冠军企业 </w:t>
      </w:r>
      <w:r>
        <w:rPr>
          <w:rFonts w:hint="eastAsia" w:ascii="仿宋_GB2312" w:hAnsi="仿宋_GB2312" w:eastAsia="仿宋_GB2312"/>
          <w:b/>
          <w:bCs/>
          <w:color w:val="000000"/>
          <w:kern w:val="0"/>
          <w:sz w:val="24"/>
          <w:szCs w:val="36"/>
        </w:rPr>
        <w:t xml:space="preserve">  </w:t>
      </w:r>
      <w:r>
        <w:rPr>
          <w:rFonts w:hint="eastAsia" w:ascii="仿宋_GB2312" w:hAnsi="仿宋_GB2312" w:eastAsia="仿宋_GB2312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 xml:space="preserve">               </w:t>
      </w:r>
    </w:p>
    <w:tbl>
      <w:tblPr>
        <w:tblStyle w:val="7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0"/>
        <w:gridCol w:w="1144"/>
        <w:gridCol w:w="683"/>
        <w:gridCol w:w="9"/>
        <w:gridCol w:w="453"/>
        <w:gridCol w:w="1236"/>
        <w:gridCol w:w="161"/>
        <w:gridCol w:w="6"/>
        <w:gridCol w:w="887"/>
        <w:gridCol w:w="646"/>
        <w:gridCol w:w="498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946" w:type="dxa"/>
            <w:gridSpan w:val="1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kern w:val="0"/>
                <w:sz w:val="28"/>
              </w:rPr>
              <w:t>一、企业基础信息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9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单位名称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（加盖公章）</w:t>
            </w:r>
          </w:p>
        </w:tc>
        <w:tc>
          <w:tcPr>
            <w:tcW w:w="6656" w:type="dxa"/>
            <w:gridSpan w:val="11"/>
            <w:vAlign w:val="center"/>
          </w:tcPr>
          <w:p>
            <w:pPr>
              <w:adjustRightInd w:val="0"/>
              <w:snapToGrid w:val="0"/>
              <w:spacing w:line="0" w:lineRule="atLeast"/>
              <w:ind w:right="-168" w:rightChars="-80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29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归口行业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成立时间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29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所在县（市、区）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推荐协会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9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6656" w:type="dxa"/>
            <w:gridSpan w:val="11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29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银行信用等级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-4"/>
                <w:kern w:val="0"/>
                <w:sz w:val="24"/>
              </w:rPr>
              <w:t>联系方式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29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联系人及职务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-4"/>
                <w:kern w:val="0"/>
                <w:sz w:val="24"/>
              </w:rPr>
              <w:t>联系方式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9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传  真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9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-4"/>
                <w:kern w:val="0"/>
                <w:sz w:val="24"/>
              </w:rPr>
              <w:t>主要产品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主要产品是否为自主品牌</w:t>
            </w:r>
          </w:p>
        </w:tc>
        <w:tc>
          <w:tcPr>
            <w:tcW w:w="2964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29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主要产品在全国（或区域）市场的份额</w:t>
            </w:r>
          </w:p>
        </w:tc>
        <w:tc>
          <w:tcPr>
            <w:tcW w:w="3686" w:type="dxa"/>
            <w:gridSpan w:val="6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专利（或专有技术、软件著作权）数量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29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产品执行标准情况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32"/>
              </w:rPr>
              <w:t>产品认证情况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29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管理体系认证情况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是否建立售后服务管理制度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290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产品是否属于“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lang w:val="zh-CN"/>
              </w:rPr>
              <w:t>传统制造业改造提升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” 的重点产业</w:t>
            </w:r>
          </w:p>
        </w:tc>
        <w:tc>
          <w:tcPr>
            <w:tcW w:w="6656" w:type="dxa"/>
            <w:gridSpan w:val="11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lang w:val="zh-CN"/>
              </w:rPr>
              <w:t>纺织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 xml:space="preserve">   □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lang w:val="zh-CN"/>
              </w:rPr>
              <w:t>服装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 xml:space="preserve">   □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lang w:val="zh-CN"/>
              </w:rPr>
              <w:t>皮革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 xml:space="preserve">   □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lang w:val="zh-CN"/>
              </w:rPr>
              <w:t>化工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 xml:space="preserve">   □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lang w:val="zh-CN"/>
              </w:rPr>
              <w:t>化纤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 xml:space="preserve">  □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lang w:val="zh-CN"/>
              </w:rPr>
              <w:t>造纸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 xml:space="preserve">  □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lang w:val="zh-CN"/>
              </w:rPr>
              <w:t>橡胶塑料制品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 xml:space="preserve">    □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lang w:val="zh-CN"/>
              </w:rPr>
              <w:t>非金属制品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 xml:space="preserve">    □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lang w:val="zh-CN"/>
              </w:rPr>
              <w:t>有色金属加工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 xml:space="preserve">    □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lang w:val="zh-CN"/>
              </w:rPr>
              <w:t>农副产品加工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 xml:space="preserve">     □其他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290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企业近三年获得荣誉情况</w:t>
            </w:r>
          </w:p>
        </w:tc>
        <w:tc>
          <w:tcPr>
            <w:tcW w:w="6656" w:type="dxa"/>
            <w:gridSpan w:val="11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2290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获得国家、省、市、县（区、市）级政策和资金扶持情况。请简要说明（年份、项目名称、扶持额度、主管部门）</w:t>
            </w:r>
          </w:p>
        </w:tc>
        <w:tc>
          <w:tcPr>
            <w:tcW w:w="6656" w:type="dxa"/>
            <w:gridSpan w:val="11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46" w:type="dxa"/>
            <w:gridSpan w:val="1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</w:rPr>
              <w:t>二、最近三年基本数据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9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主要经济指标（单位：人、万元）</w:t>
            </w:r>
          </w:p>
        </w:tc>
        <w:tc>
          <w:tcPr>
            <w:tcW w:w="2289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年</w:t>
            </w:r>
          </w:p>
        </w:tc>
        <w:tc>
          <w:tcPr>
            <w:tcW w:w="2290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年</w:t>
            </w:r>
          </w:p>
        </w:tc>
        <w:tc>
          <w:tcPr>
            <w:tcW w:w="2077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290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1.资产总额</w:t>
            </w:r>
          </w:p>
        </w:tc>
        <w:tc>
          <w:tcPr>
            <w:tcW w:w="2289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9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290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2.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主营业务收入</w:t>
            </w:r>
          </w:p>
        </w:tc>
        <w:tc>
          <w:tcPr>
            <w:tcW w:w="2289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9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290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3.主营业务税金</w:t>
            </w:r>
          </w:p>
        </w:tc>
        <w:tc>
          <w:tcPr>
            <w:tcW w:w="2289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9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290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4.从业人员</w:t>
            </w:r>
          </w:p>
        </w:tc>
        <w:tc>
          <w:tcPr>
            <w:tcW w:w="2289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9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290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5.资产负债率(%)</w:t>
            </w:r>
          </w:p>
        </w:tc>
        <w:tc>
          <w:tcPr>
            <w:tcW w:w="2289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9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90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6.研发经费总量、占主营业务收入比重</w:t>
            </w:r>
          </w:p>
        </w:tc>
        <w:tc>
          <w:tcPr>
            <w:tcW w:w="1144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54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33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946" w:type="dxa"/>
            <w:gridSpan w:val="12"/>
            <w:vAlign w:val="center"/>
          </w:tcPr>
          <w:p>
            <w:pPr>
              <w:numPr>
                <w:ilvl w:val="0"/>
                <w:numId w:val="1"/>
                <w:numberingChange w:id="0" w:author="冯华东" w:date="2017-03-30T10:58:00Z" w:original="%1:3:37:、"/>
              </w:num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</w:rPr>
              <w:t>“专精特新”方向及理由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（申报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36"/>
              </w:rPr>
              <w:t>隐形冠军企业填写）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9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申报方向</w:t>
            </w:r>
          </w:p>
        </w:tc>
        <w:tc>
          <w:tcPr>
            <w:tcW w:w="6656" w:type="dxa"/>
            <w:gridSpan w:val="11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 xml:space="preserve">  □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“专”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“精”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“特”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“新” （可复选）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9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理由</w:t>
            </w:r>
          </w:p>
        </w:tc>
        <w:tc>
          <w:tcPr>
            <w:tcW w:w="6656" w:type="dxa"/>
            <w:gridSpan w:val="11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</w:rPr>
              <w:t>专注生产：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上年度主要产品在</w:t>
            </w:r>
            <w:r>
              <w:rPr>
                <w:rFonts w:hint="eastAsia" w:ascii="仿宋_GB2312" w:hAnsi="仿宋_GB2312" w:eastAsia="仿宋_GB2312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（国内/国际）市场排名前</w:t>
            </w:r>
            <w:r>
              <w:rPr>
                <w:rFonts w:hint="eastAsia" w:ascii="仿宋_GB2312" w:hAnsi="仿宋_GB2312" w:eastAsia="仿宋_GB2312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位。主要产品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32"/>
              </w:rPr>
              <w:t>为哪些知名企业直接配套:</w:t>
            </w:r>
            <w:r>
              <w:rPr>
                <w:rFonts w:hint="eastAsia" w:ascii="仿宋_GB2312" w:hAnsi="仿宋_GB2312" w:eastAsia="仿宋_GB2312"/>
                <w:kern w:val="0"/>
                <w:sz w:val="24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32"/>
              </w:rPr>
              <w:t>，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（是/否）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32"/>
              </w:rPr>
              <w:t>为主要供应商。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29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656" w:type="dxa"/>
            <w:gridSpan w:val="11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</w:rPr>
              <w:t>精品制造：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32"/>
              </w:rPr>
              <w:t>产品被评为何种荣誉：</w:t>
            </w:r>
            <w:r>
              <w:rPr>
                <w:rFonts w:hint="eastAsia" w:ascii="仿宋_GB2312" w:hAnsi="仿宋_GB2312" w:eastAsia="仿宋_GB2312"/>
                <w:kern w:val="0"/>
                <w:sz w:val="24"/>
                <w:u w:val="single"/>
              </w:rPr>
              <w:t xml:space="preserve">              （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32"/>
              </w:rPr>
              <w:t>浙江制造精品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/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32"/>
              </w:rPr>
              <w:t>浙江名牌产品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/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32"/>
              </w:rPr>
              <w:t>省管理创新企业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/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32"/>
              </w:rPr>
              <w:t>地市级以上政府质量奖等）。</w:t>
            </w:r>
            <w:r>
              <w:rPr>
                <w:rFonts w:hint="eastAsia" w:ascii="仿宋_GB2312" w:hAnsi="仿宋_GB2312" w:eastAsia="仿宋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（是/否）建立规范化的顾客满意度评测机制，产品的顾客满意度为</w:t>
            </w:r>
            <w:r>
              <w:rPr>
                <w:rFonts w:hint="eastAsia" w:ascii="仿宋_GB2312" w:hAnsi="仿宋_GB2312" w:eastAsia="仿宋_GB2312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。</w:t>
            </w:r>
            <w:r>
              <w:rPr>
                <w:rFonts w:hint="eastAsia" w:ascii="仿宋_GB2312" w:hAnsi="仿宋_GB2312" w:eastAsia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（是/否）建立产品追溯机制。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29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656" w:type="dxa"/>
            <w:gridSpan w:val="11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</w:rPr>
              <w:t>特色发展：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参与制定产品标准情况：</w:t>
            </w:r>
            <w:r>
              <w:rPr>
                <w:rFonts w:hint="eastAsia" w:ascii="仿宋_GB2312" w:hAnsi="仿宋_GB2312" w:eastAsia="仿宋_GB2312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32"/>
                <w:u w:val="single"/>
              </w:rPr>
              <w:t xml:space="preserve">                     。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企业获得哪些品牌称号：</w:t>
            </w:r>
            <w:r>
              <w:rPr>
                <w:rFonts w:hint="eastAsia" w:ascii="仿宋_GB2312" w:hAnsi="仿宋_GB2312" w:eastAsia="仿宋_GB2312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（中国驰名商标/浙江省著名商标/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32"/>
                <w:shd w:val="clear" w:color="auto" w:fill="FFFFFF"/>
              </w:rPr>
              <w:t>省级首台套产品等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229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656" w:type="dxa"/>
            <w:gridSpan w:val="11"/>
            <w:vAlign w:val="center"/>
          </w:tcPr>
          <w:p>
            <w:pPr>
              <w:pStyle w:val="2"/>
              <w:spacing w:line="0" w:lineRule="atLeast"/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4"/>
                <w:szCs w:val="24"/>
              </w:rPr>
              <w:t>持续创新：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32"/>
              </w:rPr>
              <w:t>近三年企业新产品产值率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</w:rPr>
              <w:t>为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</w:rPr>
              <w:t>%、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</w:rPr>
              <w:t>%、</w:t>
            </w:r>
          </w:p>
          <w:p>
            <w:pPr>
              <w:pStyle w:val="2"/>
              <w:spacing w:line="0" w:lineRule="atLeast"/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</w:rPr>
              <w:t>%。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32"/>
              </w:rPr>
              <w:t>被评定为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32"/>
              </w:rPr>
              <w:t>省级企业技术中心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32"/>
              </w:rPr>
              <w:t>省级创新型企业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32"/>
              </w:rPr>
              <w:t>其他省级以上科技类荣誉称号或奖项等）。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4579" w:type="dxa"/>
            <w:gridSpan w:val="5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 县（市、区）意见：                                  </w:t>
            </w:r>
          </w:p>
          <w:p>
            <w:pPr>
              <w:widowControl/>
              <w:spacing w:line="0" w:lineRule="atLeast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　                            </w:t>
            </w:r>
          </w:p>
          <w:p>
            <w:pPr>
              <w:widowControl/>
              <w:spacing w:line="0" w:lineRule="atLeast"/>
              <w:ind w:firstLine="2520" w:firstLineChars="1050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年    月    日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                            （盖章）</w:t>
            </w:r>
          </w:p>
        </w:tc>
        <w:tc>
          <w:tcPr>
            <w:tcW w:w="4367" w:type="dxa"/>
            <w:gridSpan w:val="7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设区市经信委意见：</w:t>
            </w:r>
          </w:p>
          <w:p>
            <w:pPr>
              <w:widowControl/>
              <w:spacing w:line="0" w:lineRule="atLeast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                    </w:t>
            </w:r>
          </w:p>
          <w:p>
            <w:pPr>
              <w:widowControl/>
              <w:spacing w:line="0" w:lineRule="atLeast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                   年    月    日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4579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相关省级行业协会意见：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                  年     月     日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                            （盖章）</w:t>
            </w:r>
          </w:p>
        </w:tc>
        <w:tc>
          <w:tcPr>
            <w:tcW w:w="4367" w:type="dxa"/>
            <w:gridSpan w:val="7"/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省经信委意见：</w:t>
            </w:r>
          </w:p>
          <w:p>
            <w:pPr>
              <w:widowControl/>
              <w:spacing w:line="0" w:lineRule="atLeast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                    </w:t>
            </w:r>
          </w:p>
          <w:p>
            <w:pPr>
              <w:widowControl/>
              <w:spacing w:line="0" w:lineRule="atLeast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                   年    月    日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                        （盖章）</w:t>
            </w:r>
          </w:p>
        </w:tc>
      </w:tr>
    </w:tbl>
    <w:p>
      <w:pPr>
        <w:ind w:firstLine="482" w:firstLineChars="200"/>
        <w:rPr>
          <w:rFonts w:hint="eastAsia" w:ascii="仿宋_GB2312" w:hAnsi="宋体" w:eastAsia="仿宋_GB2312"/>
          <w:b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BF4"/>
    <w:rsid w:val="0008620D"/>
    <w:rsid w:val="001B14DA"/>
    <w:rsid w:val="001C1904"/>
    <w:rsid w:val="001F5D8B"/>
    <w:rsid w:val="00227A53"/>
    <w:rsid w:val="00265A22"/>
    <w:rsid w:val="00314BC4"/>
    <w:rsid w:val="003B5A56"/>
    <w:rsid w:val="004864B2"/>
    <w:rsid w:val="007F3FC3"/>
    <w:rsid w:val="008937AE"/>
    <w:rsid w:val="0090390D"/>
    <w:rsid w:val="0092756D"/>
    <w:rsid w:val="00B12BF4"/>
    <w:rsid w:val="00CA76E2"/>
    <w:rsid w:val="00D30A6C"/>
    <w:rsid w:val="00DC6865"/>
    <w:rsid w:val="00E90B30"/>
    <w:rsid w:val="00E964F7"/>
    <w:rsid w:val="00F538A8"/>
    <w:rsid w:val="00FE7010"/>
    <w:rsid w:val="51FB25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Default Paragraph Font Para Char Char Char Char Char Char"/>
    <w:basedOn w:val="1"/>
    <w:uiPriority w:val="0"/>
    <w:pPr>
      <w:widowControl/>
      <w:spacing w:after="160" w:line="240" w:lineRule="exact"/>
      <w:jc w:val="left"/>
    </w:pPr>
  </w:style>
  <w:style w:type="character" w:customStyle="1" w:styleId="9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526</Words>
  <Characters>2999</Characters>
  <Lines>24</Lines>
  <Paragraphs>7</Paragraphs>
  <ScaleCrop>false</ScaleCrop>
  <LinksUpToDate>false</LinksUpToDate>
  <CharactersWithSpaces>3518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2017-04-12T02:59:00Z</dcterms:created>
  <dc:creator>island</dc:creator>
  <cp:lastModifiedBy>lenovo</cp:lastModifiedBy>
  <dcterms:modified xsi:type="dcterms:W3CDTF">2017-04-13T03:08:26Z</dcterms:modified>
  <dc:title>关于开展2017年度中小企业“隐形冠军”培育工作的通知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